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09" w:rsidRPr="00105109" w:rsidRDefault="00105109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10510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NORMATIVA INTERNA PPG###</w:t>
      </w:r>
      <w:r w:rsidR="008E2D8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Nº</w:t>
      </w:r>
      <w:r w:rsidRPr="0010510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##/</w:t>
      </w:r>
      <w:r w:rsidR="008E2D8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2023</w:t>
      </w:r>
    </w:p>
    <w:p w:rsidR="00D8398E" w:rsidRDefault="00847629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CONCESSÃO DE BOLSAS</w:t>
      </w:r>
      <w:r w:rsidR="00B735D9" w:rsidRPr="0010510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INSTITUCIONAIS DO PROGRAMA DE PÓS-GRADUAÇÃO EM ################</w:t>
      </w:r>
    </w:p>
    <w:p w:rsidR="002005BD" w:rsidRDefault="002005B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735D9" w:rsidRDefault="00B735D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105109" w:rsidRDefault="0010510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2252D6" w:rsidRDefault="00B735D9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B735D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CAPÍTULO I</w:t>
      </w:r>
    </w:p>
    <w:p w:rsidR="00B735D9" w:rsidRPr="00B735D9" w:rsidRDefault="00B735D9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DAS DISPOSIÇÕES PRELIMINARES</w:t>
      </w:r>
    </w:p>
    <w:p w:rsidR="00B735D9" w:rsidRDefault="00B735D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735D9" w:rsidRDefault="00572CA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572CA9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Art. 1º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403B4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Esta Normativa Interna</w:t>
      </w:r>
      <w:r w:rsidR="00C8458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regulamenta a concessão e acompanhamento de bolsas de gestão institucional</w:t>
      </w:r>
      <w:r w:rsidR="0084762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nas modalidades mestrado, </w:t>
      </w:r>
      <w:proofErr w:type="spellStart"/>
      <w:r w:rsidR="0084762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doutorrado</w:t>
      </w:r>
      <w:proofErr w:type="spellEnd"/>
      <w:r w:rsidR="0084762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 </w:t>
      </w:r>
      <w:r w:rsidR="00847629" w:rsidRPr="00C918E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pós-doutorado</w:t>
      </w:r>
      <w:r w:rsidR="00C8458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conforme Resolução nº 05/2022 do CEPE/UFPE, no âmbito do Programa de Pós-Graduação em ############.</w:t>
      </w:r>
    </w:p>
    <w:p w:rsidR="00BA1DA0" w:rsidRDefault="00BA1DA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721174" w:rsidRDefault="0072117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Incluir neste capítulo demais artigos necessários para definir escopo desta Normativa, definições básicas etc.</w:t>
      </w:r>
    </w:p>
    <w:p w:rsidR="00721174" w:rsidRDefault="0072117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8D691D" w:rsidRDefault="008D691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Atenção: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evitem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citar agências de fomento específicas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(em toda a Normativa, não apenas neste capítulo)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991417" w:rsidRPr="004C772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Esta Normativa deve ser </w:t>
      </w:r>
      <w:r w:rsidR="00F40E04" w:rsidRPr="004C772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genérica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, ou seja, deve servir 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para qualquer bolsa que seja – ou venha a ser – concedida ao beneficiário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(bolsista)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p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el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 PPG e não 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pel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 orientador/</w:t>
      </w:r>
      <w:r w:rsidR="00991417" w:rsidRPr="00C918E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supervisor</w:t>
      </w:r>
      <w:bookmarkStart w:id="0" w:name="_GoBack"/>
      <w:bookmarkEnd w:id="0"/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8D691D" w:rsidRDefault="008D691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735D9" w:rsidRDefault="00B735D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735D9" w:rsidRDefault="00B735D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735D9" w:rsidRPr="00BA1DA0" w:rsidRDefault="00B735D9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CAPÍTULO II</w:t>
      </w:r>
    </w:p>
    <w:p w:rsidR="00B735D9" w:rsidRDefault="00BA1DA0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DA COMISSÃO DE BOLSAS</w:t>
      </w:r>
    </w:p>
    <w:p w:rsidR="00BA1DA0" w:rsidRDefault="00BA1DA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Default="00813AF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Neste capítulo o PPG deve especificar como será constituída a Comissão de Bolsas, observando</w:t>
      </w:r>
      <w:r w:rsidR="000027C6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 composição mínima conforme art. 3º da Resoluçã</w:t>
      </w:r>
      <w:r w:rsidR="00B661C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 CEPE/UFPE nº 05/2022, </w:t>
      </w:r>
      <w:r w:rsidR="00B661CA" w:rsidRPr="00B661C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destacando-se</w:t>
      </w:r>
      <w:r w:rsidR="0072117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(mas não se limitando a):</w:t>
      </w:r>
    </w:p>
    <w:p w:rsidR="00813AF1" w:rsidRDefault="00813AF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participação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obrigatória do Coordenador, como Presidente;</w:t>
      </w:r>
    </w:p>
    <w:p w:rsidR="00813AF1" w:rsidRDefault="00B661C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2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participação de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discente, eleito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por seus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pares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é obrigatória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813AF1" w:rsidRDefault="00B661C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3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. </w:t>
      </w:r>
      <w:proofErr w:type="gramStart"/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é</w:t>
      </w:r>
      <w:proofErr w:type="gramEnd"/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permitida a participação </w:t>
      </w:r>
      <w:r w:rsidR="00595F5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de 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servidor técnico administrativo;</w:t>
      </w:r>
    </w:p>
    <w:p w:rsidR="00813AF1" w:rsidRDefault="00B661C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4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. </w:t>
      </w:r>
      <w:proofErr w:type="gramStart"/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</w:t>
      </w:r>
      <w:proofErr w:type="gramEnd"/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93521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critério do PPG, a 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Comissão pode ser o próprio Colegiado</w:t>
      </w:r>
      <w:r w:rsidR="00B217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</w:t>
      </w:r>
      <w:r w:rsidR="00B217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a PROPG </w:t>
      </w:r>
      <w:r w:rsidR="00B2171E" w:rsidRPr="00B21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não recomenda</w:t>
      </w:r>
      <w:r w:rsidR="00B217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)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, desde que </w:t>
      </w:r>
      <w:r w:rsidR="0093521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seja 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especificado aqui;</w:t>
      </w:r>
    </w:p>
    <w:p w:rsidR="00B661CA" w:rsidRDefault="00B661C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813AF1" w:rsidRDefault="00B661C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Neste capítulo o PPG deve, ainda,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abordar a forma de eleição dos membros</w:t>
      </w:r>
      <w:r w:rsidR="0093521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da Comissão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tempo </w:t>
      </w:r>
      <w:r w:rsidR="00813AF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de mandato</w:t>
      </w:r>
      <w:r w:rsidR="00EF58D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recondução etc.</w:t>
      </w:r>
    </w:p>
    <w:p w:rsidR="00721174" w:rsidRDefault="0072117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5258FB" w:rsidRDefault="00EF58D3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Neste capítulo o PPG deve também especificar as atribuições da Comissão, observa</w:t>
      </w:r>
      <w:r w:rsidR="002A4266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do</w:t>
      </w:r>
      <w:r w:rsidR="002A4266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as atribuições mínimas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2A4266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 art. 5º da Resolução CEPE nº 05/2022 (</w:t>
      </w:r>
      <w:r w:rsidRPr="004944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não se limitem a copiar e colar!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)</w:t>
      </w:r>
      <w:r w:rsidR="00626D6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EF58D3" w:rsidRDefault="00EF58D3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26D6A" w:rsidRDefault="00626D6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935B1F" w:rsidRDefault="00935B1F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26D6A" w:rsidRDefault="00626D6A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Pr="00BA1DA0" w:rsidRDefault="00BA1DA0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CAPÍTULO 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I</w:t>
      </w:r>
    </w:p>
    <w:p w:rsidR="00BA1DA0" w:rsidRDefault="00BA1DA0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DOS</w:t>
      </w: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CRITÉRIOS PARA CONCESSÃO </w:t>
      </w: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DE BOLSAS</w:t>
      </w:r>
    </w:p>
    <w:p w:rsidR="00BA1DA0" w:rsidRDefault="00BA1DA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Default="00A5401E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Neste capítulo o PPG deve definir </w:t>
      </w:r>
      <w:r w:rsidR="00935218" w:rsidRPr="00991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requisitos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para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concessão de bolsas</w:t>
      </w:r>
      <w:r w:rsidR="00AA41F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</w:t>
      </w:r>
      <w:r w:rsidR="0099141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991417" w:rsidRPr="00991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critérios</w:t>
      </w:r>
      <w:r w:rsidR="00AA41FA" w:rsidRPr="00991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 xml:space="preserve"> </w:t>
      </w:r>
      <w:r w:rsidR="00991417" w:rsidRPr="00991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de priorização</w:t>
      </w:r>
      <w:r w:rsidR="00EC31F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EC31F8" w:rsidRDefault="00EC31F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EB33E8" w:rsidRDefault="00991417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Dentre o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 critérios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priorização o PPG deve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, conforme 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art. 8º da 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Re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solução CEPE/UFPE nº 05/2021, deve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-se observar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:</w:t>
      </w:r>
    </w:p>
    <w:p w:rsidR="000C6D41" w:rsidRDefault="000C6D41" w:rsidP="000C6D41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desempenho acadêmico, podendo incluir a nota no processo seletivo para ingresso no PPG e outros critérios de avaliação, no caso de estudante não-ingressante (neste último caso, descrever critérios claros de avaliação/dimensionamento);</w:t>
      </w:r>
    </w:p>
    <w:p w:rsidR="00A5401E" w:rsidRDefault="000C6D4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2</w:t>
      </w:r>
      <w:r w:rsidR="003F25E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qual</w:t>
      </w:r>
      <w:proofErr w:type="gramEnd"/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será a 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prioridade 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entre turmas 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diferentes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– ou seja, especificar, dentre turma ingressante/turma mais recente/turma mais antiga, qual será a ordem de prioridade ou de que forma o quantitativo de bolsas será dividido entre elas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A5401E" w:rsidRDefault="000C6D4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3</w:t>
      </w:r>
      <w:r w:rsidR="003F25E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caso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 PPG divida as bolsas entre 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linhas de pesquisa ou áreas de concentração,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deverá explicitar a forma e proporção em que ocorrerá essa divisão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704ABB" w:rsidRDefault="003F25EE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4.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reserva</w:t>
      </w:r>
      <w:proofErr w:type="gramEnd"/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para discentes que 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ingressaram por meio de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ações afirmativas, nos termos da Resolução</w:t>
      </w:r>
      <w:r w:rsidR="00EC31F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CEPE/UFPE</w:t>
      </w:r>
      <w:r w:rsidR="00A5401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nº 17/2021</w:t>
      </w:r>
      <w:r w:rsidR="00704ABB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outros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critérios que o PPG definir.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Este capítulo também deve incluir:</w:t>
      </w:r>
    </w:p>
    <w:p w:rsidR="00EB33E8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1</w:t>
      </w:r>
      <w:r w:rsidR="003F25E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critérios</w:t>
      </w:r>
      <w:proofErr w:type="gramEnd"/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</w:t>
      </w:r>
      <w:r w:rsidR="00EB33E8" w:rsidRPr="00D417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exclusão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candidatos à bolsa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, ou seja, </w:t>
      </w:r>
      <w:r w:rsidR="008D06A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fatores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que </w:t>
      </w:r>
      <w:r w:rsidR="00D417B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determinam a inelegibilidade do</w:t>
      </w:r>
      <w:r w:rsidR="008D06A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discente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EB33E8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2</w:t>
      </w:r>
      <w:r w:rsidR="003F25E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</w:t>
      </w:r>
      <w:proofErr w:type="gramEnd"/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informação de que </w:t>
      </w:r>
      <w:r w:rsidR="00F40E04" w:rsidRPr="00F40E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o discente deverá cumprir</w:t>
      </w:r>
      <w:r w:rsidR="00EB33E8" w:rsidRPr="00F40E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 xml:space="preserve"> </w:t>
      </w:r>
      <w:r w:rsidR="00F40E04" w:rsidRPr="00F40E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as exigências da respectiva agência</w:t>
      </w:r>
      <w:r w:rsidR="00EB33E8" w:rsidRPr="00F40E0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 xml:space="preserve"> de fomento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 N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ão </w:t>
      </w:r>
      <w:r w:rsidR="00F40E0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citar aqui agência de fomento específica, nem transcrever regras específicas de uma determinada agência! </w:t>
      </w:r>
      <w:r w:rsidR="00F40E04" w:rsidRPr="004C772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Esta Normativa deve ser </w:t>
      </w:r>
      <w:r w:rsidR="004C772A" w:rsidRPr="004C772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genérica</w:t>
      </w:r>
      <w:r w:rsidR="00EB33E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A402CD" w:rsidRDefault="000C6D4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Se o PPG permite o acúmulo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bolsas e/ou de bolsa com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atividade remunerada no momento da </w:t>
      </w:r>
      <w:r w:rsidRPr="00704AB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concessão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da bolsa de que trata esta Normativa, </w:t>
      </w:r>
      <w:r w:rsidR="00704ABB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deverá definir, neste capítulo, os requisitos para a permissão do acúmulo, assim como os critérios de priorização. </w:t>
      </w:r>
      <w:r w:rsidR="00704ABB" w:rsidRPr="00A402C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Exemplos</w:t>
      </w:r>
      <w:r w:rsidR="00704ABB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:</w:t>
      </w:r>
    </w:p>
    <w:p w:rsidR="00704ABB" w:rsidRDefault="00A402C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candidato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que não trabalha terá prioridade?</w:t>
      </w:r>
    </w:p>
    <w:p w:rsidR="00A402CD" w:rsidRDefault="00A402C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candidato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com menor carga horária de atividade remunerada?</w:t>
      </w:r>
    </w:p>
    <w:p w:rsidR="00A402CD" w:rsidRDefault="00A402C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candidato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cuja atividade remunerada tenha seja na área da pesquisa?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1A1930" w:rsidRDefault="00A402C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BC0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Obs.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: </w:t>
      </w:r>
      <w:r w:rsid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 PPG deve definir nesta Normativa </w:t>
      </w:r>
      <w:r w:rsidR="00704ABB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uma carga horária máxima para a </w:t>
      </w:r>
      <w:r w:rsid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atividade remunerada (</w:t>
      </w:r>
      <w:r w:rsidR="00BC0BD1" w:rsidRP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§ 2º</w:t>
      </w:r>
      <w:r w:rsid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do art. 11 da Resolução CEPE/UFPE nº 05/2022).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C6D41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Se o PPG não permite o acúmulo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bolsas e/ou de bolsa e atividade remunerada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no momento da concessão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deverá deixar explícito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nos critérios de </w:t>
      </w:r>
      <w:r w:rsidRPr="008A3C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exclusão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(já mencionados um pouco acima).</w:t>
      </w:r>
    </w:p>
    <w:p w:rsidR="00704ABB" w:rsidRDefault="00704ABB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EC31F8" w:rsidRDefault="00EC31F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</w:t>
      </w:r>
      <w:r w:rsidR="00626D6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1A1930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concessão da</w:t>
      </w:r>
      <w:r w:rsidR="00626D6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1A1930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bolsa deverá ser de até 12 meses, com possibilidade de renovação até atingir a duração máxima, de acordo com os instrumentos normativos da agência de fomento</w:t>
      </w:r>
      <w:r w:rsidR="00626D6A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ou instrumentos de concessão.</w:t>
      </w:r>
    </w:p>
    <w:p w:rsidR="00E5325F" w:rsidRDefault="00E5325F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Default="00BA1DA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Default="00BA1DA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A1DA0" w:rsidRPr="00BA1DA0" w:rsidRDefault="00BA1DA0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CAPÍTULO IV</w:t>
      </w:r>
    </w:p>
    <w:p w:rsidR="00BA1DA0" w:rsidRDefault="00BA1DA0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DO ACOMPANHAMENTO E RENOVAÇÃO DE</w:t>
      </w: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BOLS</w:t>
      </w:r>
      <w:r w:rsidR="001A634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IST</w:t>
      </w: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AS</w:t>
      </w:r>
    </w:p>
    <w:p w:rsidR="001A1930" w:rsidRDefault="001A193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D4EBE" w:rsidRDefault="00C5293D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 PPG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, neste capítulo, especificar quais serão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os critérios para </w:t>
      </w:r>
      <w:r w:rsidRPr="00E417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manutenção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e </w:t>
      </w:r>
      <w:r w:rsidR="00A67AA3" w:rsidRPr="00C613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renovação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quando aplicável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da bolsa</w:t>
      </w:r>
      <w:r w:rsidR="00C613B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observado</w:t>
      </w:r>
      <w:proofErr w:type="gramEnd"/>
      <w:r w:rsidR="00C613B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 art. 10 </w:t>
      </w:r>
      <w:r w:rsidR="00C613B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da Resolução CEPE/UFPE nº 05/2022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 Os critérios devem incluir</w:t>
      </w:r>
      <w:r w:rsidR="0050145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necessariamente</w:t>
      </w:r>
      <w:r w:rsidR="0050145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 desempenho acadêmico, com a descrição de </w:t>
      </w:r>
      <w:r w:rsidR="00490537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parâmetros e 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critérios claros de avaliação/dimensionamento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0D4EBE" w:rsidRDefault="000D4EBE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A67AA3" w:rsidRDefault="00853CE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Se o PPG permite</w:t>
      </w:r>
      <w:r w:rsidR="00A67AA3" w:rsidRPr="00853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 xml:space="preserve"> o acúmulo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bolsas e/ou de bo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lsa com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atividade remunerada, 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este capítulo deverá descrever o que ocorrerá em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determinadas </w:t>
      </w:r>
      <w:r w:rsidR="00A67AA3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situações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Pr="00853CE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Exemplo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: 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se a bolsa será repassada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 surgir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outro estudante com maior prioridade (caso o PPG defina essa prioridade)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 se esse repasse será </w:t>
      </w: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imediato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ou no momento da </w:t>
      </w: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renovação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dos bolsistas; </w:t>
      </w:r>
      <w:r w:rsidRPr="00853CE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exemplo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: 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se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 bolsa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será </w:t>
      </w:r>
      <w:proofErr w:type="gramStart"/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renovada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</w:p>
    <w:p w:rsidR="00A67AA3" w:rsidRDefault="00A67AA3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já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trabalhava/já possuía outra bolsa quando foi contemplado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com a 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bolsa 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de que trata esta Normativa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;</w:t>
      </w:r>
    </w:p>
    <w:p w:rsidR="00A67AA3" w:rsidRDefault="00A67AA3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começou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 trabalhar/receber outra bolsa após a concessão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da</w:t>
      </w:r>
      <w:r w:rsidR="00EC3615" w:rsidRP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EC3615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bolsa de que trata esta Normativa</w:t>
      </w:r>
      <w:r w:rsid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BC0BD1" w:rsidRDefault="00BC0BD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BC0BD1" w:rsidRDefault="00BC0BD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BC0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Obs.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: o PPG deve definir nesta Normativa uma carga horária máxima para a atividade remunerada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(</w:t>
      </w:r>
      <w:r w:rsidRPr="00BC0BD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§ 2º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do art. 11 da Resolução CEPE/UFPE nº 05/2022).</w:t>
      </w:r>
    </w:p>
    <w:p w:rsidR="00A67AA3" w:rsidRDefault="00A67AA3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C214A2" w:rsidRDefault="00853CE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853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Se o PPG não permite o acúmulo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em nenhuma situação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)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de 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bolsas e/ou de bolsa e atividade remunerada, deverá deixar explícito, neste capítulo, que a bolsa será cancelada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caso o estudante </w:t>
      </w:r>
      <w:r w:rsidR="00345AE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seja contemplado com outra bolsa ou comece a trabalhar</w:t>
      </w:r>
      <w:r w:rsidR="00C214A2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C214A2" w:rsidRDefault="00C214A2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921351" w:rsidRDefault="001A1930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 PPG também deve prever critérios</w:t>
      </w:r>
      <w:r w:rsidR="000D4EB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específicos que resultem 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revogação da concessão, ou seja, situações que levem ao </w:t>
      </w:r>
      <w:r w:rsidRPr="0092135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cancelamento da bolsa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. </w:t>
      </w:r>
      <w:r w:rsidRPr="0092135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Notem que há </w:t>
      </w:r>
      <w:proofErr w:type="gramStart"/>
      <w:r w:rsidR="0092135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2</w:t>
      </w:r>
      <w:proofErr w:type="gramEnd"/>
      <w:r w:rsidR="0092135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tipos básicos de critérios de cancelamento</w:t>
      </w:r>
      <w:r w:rsidR="0092135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:</w:t>
      </w:r>
    </w:p>
    <w:p w:rsidR="00921351" w:rsidRDefault="0092135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1.</w:t>
      </w:r>
      <w:r w:rsidR="001A1930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que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resultem em cancelamento </w:t>
      </w:r>
      <w:r w:rsidRPr="009213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imediato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(</w:t>
      </w:r>
      <w:r w:rsidRPr="0092135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exemplo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s: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discente foi desligado do curso, 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começou a trabalhar (caso o PPG não permita acúmulo)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descumpriu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as normas da agência de fomento ou desta Normativa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etc.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);</w:t>
      </w:r>
    </w:p>
    <w:p w:rsidR="001A634F" w:rsidRDefault="0092135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que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resultem 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cancelamento no momento da renovação, ou seja, </w:t>
      </w:r>
      <w:r w:rsidRPr="009213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não renovação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da bolsa (</w:t>
      </w:r>
      <w:r w:rsidRPr="0092135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t-BR" w:eastAsia="pt-BR" w:bidi="ar-SA"/>
        </w:rPr>
        <w:t>exemplo</w:t>
      </w:r>
      <w:r w:rsidR="000C6D4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baixo desempenho)</w:t>
      </w:r>
      <w:r w:rsidR="000D4EBE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</w:t>
      </w:r>
    </w:p>
    <w:p w:rsidR="00EC31F8" w:rsidRDefault="00EC31F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C6D41" w:rsidRDefault="000C6D41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EC31F8" w:rsidRDefault="00EC31F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1A634F" w:rsidRDefault="001A634F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1A634F" w:rsidRPr="00BA1DA0" w:rsidRDefault="001A634F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CAPÍTULO V</w:t>
      </w:r>
    </w:p>
    <w:p w:rsidR="001A634F" w:rsidRDefault="001A634F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DAS</w:t>
      </w:r>
      <w:r w:rsidRPr="00BA1DA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DISPOSIÇÕES FINAIS</w:t>
      </w:r>
    </w:p>
    <w:p w:rsidR="001A634F" w:rsidRDefault="001A634F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A42109" w:rsidRDefault="00A42109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1A634F" w:rsidRDefault="0065353E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Art. ##</w:t>
      </w:r>
      <w:r w:rsid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935B1F" w:rsidRP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Os casos omissos nesta </w:t>
      </w:r>
      <w:r w:rsid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Normativa</w:t>
      </w:r>
      <w:r w:rsidR="00935B1F" w:rsidRP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A42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Interna </w:t>
      </w:r>
      <w:r w:rsidR="00935B1F" w:rsidRP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serão resolvidos </w:t>
      </w:r>
      <w:r w:rsid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pela Comissão de Bolsas do PPG.</w:t>
      </w:r>
    </w:p>
    <w:p w:rsidR="00A351C4" w:rsidRDefault="00A351C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935B1F" w:rsidRDefault="0065353E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Art. ##</w:t>
      </w:r>
      <w:r w:rsidR="00A351C4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Esta</w:t>
      </w:r>
      <w:r w:rsidR="00935B1F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Normativa entrará em vigor em ## de ##### de ####.</w:t>
      </w:r>
    </w:p>
    <w:p w:rsidR="00667354" w:rsidRDefault="00667354" w:rsidP="008D691D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26468" w:rsidRDefault="00026468" w:rsidP="008D691D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67354" w:rsidRDefault="00667354" w:rsidP="008D691D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67354" w:rsidRDefault="00667354" w:rsidP="008D691D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67354" w:rsidRDefault="00667354" w:rsidP="008D691D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br w:type="page"/>
      </w:r>
    </w:p>
    <w:p w:rsidR="00667354" w:rsidRDefault="00667354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</w:pPr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lastRenderedPageBreak/>
        <w:t xml:space="preserve">(remover esta </w:t>
      </w:r>
      <w:r w:rsidR="00AA103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parte explicativa</w:t>
      </w:r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 xml:space="preserve"> do documento final!</w:t>
      </w:r>
      <w:proofErr w:type="gramStart"/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)</w:t>
      </w:r>
      <w:proofErr w:type="gramEnd"/>
    </w:p>
    <w:p w:rsidR="00667354" w:rsidRDefault="00667354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</w:pPr>
    </w:p>
    <w:p w:rsidR="006928D4" w:rsidRDefault="006928D4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</w:pPr>
      <w:r w:rsidRPr="00EF6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 w:eastAsia="pt-BR" w:bidi="ar-SA"/>
        </w:rPr>
        <w:t>COMO ENUMERAR OS ITENS DE UM INSTRUMENTO NORMATIVO</w:t>
      </w:r>
    </w:p>
    <w:p w:rsidR="00667354" w:rsidRPr="00667354" w:rsidRDefault="00667354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928D4" w:rsidRDefault="006928D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26468" w:rsidRPr="00105109" w:rsidRDefault="00EF6C9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Os e</w:t>
      </w:r>
      <w:r w:rsidR="00026468"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lem</w:t>
      </w:r>
      <w:r w:rsidR="00026468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entos que compõem uma normativa</w:t>
      </w:r>
      <w:r w:rsidR="00026468"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são os seguintes, em ordem decrescente:</w:t>
      </w:r>
    </w:p>
    <w:p w:rsidR="00026468" w:rsidRPr="00105109" w:rsidRDefault="0002646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026468" w:rsidRPr="00105109" w:rsidRDefault="0002646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0264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Artigo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– é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 unidade básica para apresentação, divisão ou agrupamento de assuntos num texto legal. Um artigo pode se desdobrar apenas em parágrafos, apenas em incisos,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nos dois ou em nenhum dos dois. O artigo é representado por “Art.” seguido de um número. Até o 9º artigo deve-se escrever o número como ordinal. Ex.: Art. 1º, Art. 8º, Art. 9º, Art. 10, Art. 11.</w:t>
      </w:r>
    </w:p>
    <w:p w:rsidR="00026468" w:rsidRPr="00105109" w:rsidRDefault="0002646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0264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Parágrafo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é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a divisão imediata do artigo e pode conter explicações ou modificações da proposição anterior. Os parágrafos podem se desdobrar em incisos ou alíneas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 É identificado pelo símbolo §, seguido de um número (quando houver apenas um parágrafo dentro do artigo deve-se utilizar “Parágrafo Único”). Ex.: §1, §2.</w:t>
      </w:r>
    </w:p>
    <w:p w:rsidR="00026468" w:rsidRPr="00105109" w:rsidRDefault="0002646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0264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Incisos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são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usado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como elemento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discriminativo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 um artigo ou de um parágrafo. Os incisos podem se desdobrar em alíneas.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</w:t>
      </w:r>
      <w:r w:rsidR="0042657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Cada inciso é representado apenas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por </w:t>
      </w:r>
      <w:r w:rsidR="0042657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um número romano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. Ex.: I</w:t>
      </w:r>
      <w:r w:rsidR="00426571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, II, III, IV.</w:t>
      </w:r>
    </w:p>
    <w:p w:rsidR="00BA1DA0" w:rsidRDefault="00026468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026468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 w:bidi="ar-SA"/>
        </w:rPr>
        <w:t>Alíneas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>são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um</w:t>
      </w:r>
      <w:r w:rsidRPr="00105109"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desdobramento dos incisos.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  <w:t xml:space="preserve"> São representadas por letras minúsculas seguidas de “)”. Ex.: a), b), c).</w:t>
      </w:r>
    </w:p>
    <w:p w:rsidR="00667354" w:rsidRDefault="00667354" w:rsidP="008D691D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</w:p>
    <w:p w:rsidR="00667354" w:rsidRDefault="00667354" w:rsidP="008D691D">
      <w:pPr>
        <w:widowControl/>
        <w:autoSpaceDE/>
        <w:autoSpaceDN/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 w:bidi="ar-SA"/>
        </w:rPr>
      </w:pPr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 xml:space="preserve">(remover esta </w:t>
      </w:r>
      <w:r w:rsidR="00AA103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parte explicativa</w:t>
      </w:r>
      <w:r w:rsidR="00AA1038"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 xml:space="preserve"> </w:t>
      </w:r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do documento final!</w:t>
      </w:r>
      <w:proofErr w:type="gramStart"/>
      <w:r w:rsidRPr="0066735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pt-BR" w:eastAsia="pt-BR" w:bidi="ar-SA"/>
        </w:rPr>
        <w:t>)</w:t>
      </w:r>
      <w:proofErr w:type="gramEnd"/>
    </w:p>
    <w:sectPr w:rsidR="00667354" w:rsidSect="006416AA">
      <w:headerReference w:type="default" r:id="rId9"/>
      <w:footerReference w:type="default" r:id="rId10"/>
      <w:pgSz w:w="11900" w:h="16840" w:code="9"/>
      <w:pgMar w:top="3402" w:right="1077" w:bottom="1077" w:left="1298" w:header="567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5A" w:rsidRDefault="00074E5A" w:rsidP="00D426CA">
      <w:r>
        <w:separator/>
      </w:r>
    </w:p>
  </w:endnote>
  <w:endnote w:type="continuationSeparator" w:id="0">
    <w:p w:rsidR="00074E5A" w:rsidRDefault="00074E5A" w:rsidP="00D4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52" w:rsidRDefault="00194252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5A" w:rsidRDefault="00074E5A" w:rsidP="00D426CA">
      <w:r>
        <w:separator/>
      </w:r>
    </w:p>
  </w:footnote>
  <w:footnote w:type="continuationSeparator" w:id="0">
    <w:p w:rsidR="00074E5A" w:rsidRDefault="00074E5A" w:rsidP="00D4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52" w:rsidRDefault="00194252">
    <w:pPr>
      <w:pStyle w:val="Corpodetexto"/>
      <w:spacing w:line="14" w:lineRule="auto"/>
      <w:ind w:left="0"/>
      <w:rPr>
        <w:sz w:val="20"/>
      </w:rPr>
    </w:pPr>
  </w:p>
  <w:p w:rsidR="00194252" w:rsidRDefault="00194252">
    <w:pPr>
      <w:pStyle w:val="Corpodetexto"/>
      <w:spacing w:line="14" w:lineRule="auto"/>
      <w:ind w:left="0"/>
      <w:rPr>
        <w:sz w:val="20"/>
      </w:rPr>
    </w:pPr>
  </w:p>
  <w:p w:rsidR="00194252" w:rsidRDefault="00194252" w:rsidP="000B3791">
    <w:pPr>
      <w:pStyle w:val="Corpodetexto"/>
      <w:spacing w:line="14" w:lineRule="auto"/>
      <w:ind w:left="0"/>
      <w:jc w:val="center"/>
      <w:rPr>
        <w:sz w:val="24"/>
        <w:szCs w:val="24"/>
      </w:rPr>
    </w:pPr>
  </w:p>
  <w:p w:rsidR="002005BD" w:rsidRPr="002005BD" w:rsidRDefault="002005BD" w:rsidP="000B3791">
    <w:pPr>
      <w:pStyle w:val="Corpodetexto"/>
      <w:spacing w:line="14" w:lineRule="auto"/>
      <w:ind w:left="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370"/>
    <w:multiLevelType w:val="hybridMultilevel"/>
    <w:tmpl w:val="185254FC"/>
    <w:lvl w:ilvl="0" w:tplc="E1FAC02C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pt-PT" w:eastAsia="pt-PT" w:bidi="pt-PT"/>
      </w:rPr>
    </w:lvl>
    <w:lvl w:ilvl="1" w:tplc="49303D62">
      <w:numFmt w:val="none"/>
      <w:lvlText w:val=""/>
      <w:lvlJc w:val="left"/>
      <w:pPr>
        <w:tabs>
          <w:tab w:val="num" w:pos="360"/>
        </w:tabs>
      </w:pPr>
    </w:lvl>
    <w:lvl w:ilvl="2" w:tplc="448892A6">
      <w:numFmt w:val="none"/>
      <w:lvlText w:val=""/>
      <w:lvlJc w:val="left"/>
      <w:pPr>
        <w:tabs>
          <w:tab w:val="num" w:pos="360"/>
        </w:tabs>
      </w:pPr>
    </w:lvl>
    <w:lvl w:ilvl="3" w:tplc="78FE0B00">
      <w:numFmt w:val="bullet"/>
      <w:lvlText w:val="•"/>
      <w:lvlJc w:val="left"/>
      <w:pPr>
        <w:ind w:left="3150" w:hanging="708"/>
      </w:pPr>
      <w:rPr>
        <w:rFonts w:hint="default"/>
        <w:lang w:val="pt-PT" w:eastAsia="pt-PT" w:bidi="pt-PT"/>
      </w:rPr>
    </w:lvl>
    <w:lvl w:ilvl="4" w:tplc="5F268A1A">
      <w:numFmt w:val="bullet"/>
      <w:lvlText w:val="•"/>
      <w:lvlJc w:val="left"/>
      <w:pPr>
        <w:ind w:left="4060" w:hanging="708"/>
      </w:pPr>
      <w:rPr>
        <w:rFonts w:hint="default"/>
        <w:lang w:val="pt-PT" w:eastAsia="pt-PT" w:bidi="pt-PT"/>
      </w:rPr>
    </w:lvl>
    <w:lvl w:ilvl="5" w:tplc="A5702970">
      <w:numFmt w:val="bullet"/>
      <w:lvlText w:val="•"/>
      <w:lvlJc w:val="left"/>
      <w:pPr>
        <w:ind w:left="4970" w:hanging="708"/>
      </w:pPr>
      <w:rPr>
        <w:rFonts w:hint="default"/>
        <w:lang w:val="pt-PT" w:eastAsia="pt-PT" w:bidi="pt-PT"/>
      </w:rPr>
    </w:lvl>
    <w:lvl w:ilvl="6" w:tplc="0C78C3A4">
      <w:numFmt w:val="bullet"/>
      <w:lvlText w:val="•"/>
      <w:lvlJc w:val="left"/>
      <w:pPr>
        <w:ind w:left="5880" w:hanging="708"/>
      </w:pPr>
      <w:rPr>
        <w:rFonts w:hint="default"/>
        <w:lang w:val="pt-PT" w:eastAsia="pt-PT" w:bidi="pt-PT"/>
      </w:rPr>
    </w:lvl>
    <w:lvl w:ilvl="7" w:tplc="0B72514C">
      <w:numFmt w:val="bullet"/>
      <w:lvlText w:val="•"/>
      <w:lvlJc w:val="left"/>
      <w:pPr>
        <w:ind w:left="6790" w:hanging="708"/>
      </w:pPr>
      <w:rPr>
        <w:rFonts w:hint="default"/>
        <w:lang w:val="pt-PT" w:eastAsia="pt-PT" w:bidi="pt-PT"/>
      </w:rPr>
    </w:lvl>
    <w:lvl w:ilvl="8" w:tplc="54103986">
      <w:numFmt w:val="bullet"/>
      <w:lvlText w:val="•"/>
      <w:lvlJc w:val="left"/>
      <w:pPr>
        <w:ind w:left="7700" w:hanging="708"/>
      </w:pPr>
      <w:rPr>
        <w:rFonts w:hint="default"/>
        <w:lang w:val="pt-PT" w:eastAsia="pt-PT" w:bidi="pt-PT"/>
      </w:rPr>
    </w:lvl>
  </w:abstractNum>
  <w:abstractNum w:abstractNumId="1">
    <w:nsid w:val="1D5D210A"/>
    <w:multiLevelType w:val="hybridMultilevel"/>
    <w:tmpl w:val="6B8EA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50CDA"/>
    <w:multiLevelType w:val="multilevel"/>
    <w:tmpl w:val="5B125B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3">
    <w:nsid w:val="3BA60D7A"/>
    <w:multiLevelType w:val="multilevel"/>
    <w:tmpl w:val="57247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4">
    <w:nsid w:val="46514867"/>
    <w:multiLevelType w:val="hybridMultilevel"/>
    <w:tmpl w:val="BC267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3054B"/>
    <w:multiLevelType w:val="hybridMultilevel"/>
    <w:tmpl w:val="7BD6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465A8"/>
    <w:multiLevelType w:val="multilevel"/>
    <w:tmpl w:val="7B64466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7">
    <w:nsid w:val="4FF53B34"/>
    <w:multiLevelType w:val="hybridMultilevel"/>
    <w:tmpl w:val="DA209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66915"/>
    <w:multiLevelType w:val="hybridMultilevel"/>
    <w:tmpl w:val="251A9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E031B"/>
    <w:multiLevelType w:val="hybridMultilevel"/>
    <w:tmpl w:val="B6080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1685C"/>
    <w:multiLevelType w:val="multilevel"/>
    <w:tmpl w:val="B4024BA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1800"/>
      </w:pPr>
      <w:rPr>
        <w:rFonts w:hint="default"/>
      </w:rPr>
    </w:lvl>
  </w:abstractNum>
  <w:abstractNum w:abstractNumId="11">
    <w:nsid w:val="76364B39"/>
    <w:multiLevelType w:val="hybridMultilevel"/>
    <w:tmpl w:val="03DC8F24"/>
    <w:lvl w:ilvl="0" w:tplc="E80CC244">
      <w:start w:val="3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198" w:hanging="360"/>
      </w:pPr>
    </w:lvl>
    <w:lvl w:ilvl="2" w:tplc="0416001B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7C7C07B1"/>
    <w:multiLevelType w:val="multilevel"/>
    <w:tmpl w:val="7B64466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CA"/>
    <w:rsid w:val="000027C6"/>
    <w:rsid w:val="00004DDB"/>
    <w:rsid w:val="000214F4"/>
    <w:rsid w:val="00026468"/>
    <w:rsid w:val="000301C5"/>
    <w:rsid w:val="00032226"/>
    <w:rsid w:val="00035453"/>
    <w:rsid w:val="000365FF"/>
    <w:rsid w:val="0007261A"/>
    <w:rsid w:val="00074E5A"/>
    <w:rsid w:val="00082FD4"/>
    <w:rsid w:val="0008662A"/>
    <w:rsid w:val="0009642C"/>
    <w:rsid w:val="000B3791"/>
    <w:rsid w:val="000B6E7A"/>
    <w:rsid w:val="000B73C3"/>
    <w:rsid w:val="000C6D41"/>
    <w:rsid w:val="000D4EBE"/>
    <w:rsid w:val="000E166A"/>
    <w:rsid w:val="000F0BA8"/>
    <w:rsid w:val="000F125C"/>
    <w:rsid w:val="00105109"/>
    <w:rsid w:val="00105D4D"/>
    <w:rsid w:val="0011352F"/>
    <w:rsid w:val="00115F18"/>
    <w:rsid w:val="001168BC"/>
    <w:rsid w:val="0012088F"/>
    <w:rsid w:val="00121C2D"/>
    <w:rsid w:val="00131D54"/>
    <w:rsid w:val="00134859"/>
    <w:rsid w:val="00140529"/>
    <w:rsid w:val="00143257"/>
    <w:rsid w:val="00147474"/>
    <w:rsid w:val="00152A32"/>
    <w:rsid w:val="0015531B"/>
    <w:rsid w:val="00162AD0"/>
    <w:rsid w:val="00166BE2"/>
    <w:rsid w:val="00181842"/>
    <w:rsid w:val="00194252"/>
    <w:rsid w:val="001A1930"/>
    <w:rsid w:val="001A201E"/>
    <w:rsid w:val="001A426E"/>
    <w:rsid w:val="001A634F"/>
    <w:rsid w:val="001B131E"/>
    <w:rsid w:val="001B1D3E"/>
    <w:rsid w:val="001C0A6E"/>
    <w:rsid w:val="001C248B"/>
    <w:rsid w:val="001C42A4"/>
    <w:rsid w:val="001C5767"/>
    <w:rsid w:val="001C72E3"/>
    <w:rsid w:val="001D41E2"/>
    <w:rsid w:val="001F3B6B"/>
    <w:rsid w:val="001F501E"/>
    <w:rsid w:val="001F66E2"/>
    <w:rsid w:val="002005BD"/>
    <w:rsid w:val="00213B45"/>
    <w:rsid w:val="002252D6"/>
    <w:rsid w:val="002362EC"/>
    <w:rsid w:val="0023719B"/>
    <w:rsid w:val="002447AA"/>
    <w:rsid w:val="00251D47"/>
    <w:rsid w:val="002608A7"/>
    <w:rsid w:val="0026494B"/>
    <w:rsid w:val="00273AF9"/>
    <w:rsid w:val="00273E94"/>
    <w:rsid w:val="002832C4"/>
    <w:rsid w:val="0029522B"/>
    <w:rsid w:val="00297007"/>
    <w:rsid w:val="002A1FB4"/>
    <w:rsid w:val="002A4266"/>
    <w:rsid w:val="002A556F"/>
    <w:rsid w:val="002D1758"/>
    <w:rsid w:val="002D3E21"/>
    <w:rsid w:val="002D58E8"/>
    <w:rsid w:val="002D76B6"/>
    <w:rsid w:val="002E4FC2"/>
    <w:rsid w:val="002E7474"/>
    <w:rsid w:val="002F27E6"/>
    <w:rsid w:val="00301FEC"/>
    <w:rsid w:val="00306317"/>
    <w:rsid w:val="003073B8"/>
    <w:rsid w:val="00313C75"/>
    <w:rsid w:val="003308F8"/>
    <w:rsid w:val="00342B55"/>
    <w:rsid w:val="00345AEE"/>
    <w:rsid w:val="00354B83"/>
    <w:rsid w:val="00365CF6"/>
    <w:rsid w:val="00366D70"/>
    <w:rsid w:val="00367AF4"/>
    <w:rsid w:val="00370919"/>
    <w:rsid w:val="003729BA"/>
    <w:rsid w:val="00380483"/>
    <w:rsid w:val="003822E5"/>
    <w:rsid w:val="0038502E"/>
    <w:rsid w:val="00397BBE"/>
    <w:rsid w:val="003A0914"/>
    <w:rsid w:val="003A224C"/>
    <w:rsid w:val="003B6D85"/>
    <w:rsid w:val="003B7E50"/>
    <w:rsid w:val="003C1F5E"/>
    <w:rsid w:val="003D3EFD"/>
    <w:rsid w:val="003E1F9D"/>
    <w:rsid w:val="003F25EE"/>
    <w:rsid w:val="003F38B5"/>
    <w:rsid w:val="003F3FCD"/>
    <w:rsid w:val="004003CE"/>
    <w:rsid w:val="0040109C"/>
    <w:rsid w:val="00403B43"/>
    <w:rsid w:val="00417502"/>
    <w:rsid w:val="00421B29"/>
    <w:rsid w:val="00426571"/>
    <w:rsid w:val="00434E33"/>
    <w:rsid w:val="0043551E"/>
    <w:rsid w:val="004568D7"/>
    <w:rsid w:val="00474EAA"/>
    <w:rsid w:val="00477DDE"/>
    <w:rsid w:val="00480943"/>
    <w:rsid w:val="00490537"/>
    <w:rsid w:val="00493E07"/>
    <w:rsid w:val="0049443B"/>
    <w:rsid w:val="004A5025"/>
    <w:rsid w:val="004A6A87"/>
    <w:rsid w:val="004B0836"/>
    <w:rsid w:val="004C1F66"/>
    <w:rsid w:val="004C3AEC"/>
    <w:rsid w:val="004C772A"/>
    <w:rsid w:val="004D3719"/>
    <w:rsid w:val="004D6C92"/>
    <w:rsid w:val="004E3752"/>
    <w:rsid w:val="004F080D"/>
    <w:rsid w:val="00501451"/>
    <w:rsid w:val="00506448"/>
    <w:rsid w:val="00515611"/>
    <w:rsid w:val="005258FB"/>
    <w:rsid w:val="00527B5D"/>
    <w:rsid w:val="00535B42"/>
    <w:rsid w:val="005378D2"/>
    <w:rsid w:val="005426E5"/>
    <w:rsid w:val="005531D5"/>
    <w:rsid w:val="005547B6"/>
    <w:rsid w:val="00554902"/>
    <w:rsid w:val="00555021"/>
    <w:rsid w:val="00555FEB"/>
    <w:rsid w:val="0056103F"/>
    <w:rsid w:val="00566167"/>
    <w:rsid w:val="005709C2"/>
    <w:rsid w:val="005726C6"/>
    <w:rsid w:val="00572CA9"/>
    <w:rsid w:val="0057400F"/>
    <w:rsid w:val="00591D53"/>
    <w:rsid w:val="005955F5"/>
    <w:rsid w:val="00595F5A"/>
    <w:rsid w:val="005B1B02"/>
    <w:rsid w:val="005B361C"/>
    <w:rsid w:val="005B5B4C"/>
    <w:rsid w:val="005D3F15"/>
    <w:rsid w:val="00603AAB"/>
    <w:rsid w:val="006067DE"/>
    <w:rsid w:val="00607C7B"/>
    <w:rsid w:val="0061238A"/>
    <w:rsid w:val="006142C0"/>
    <w:rsid w:val="006161A7"/>
    <w:rsid w:val="00624CDD"/>
    <w:rsid w:val="00626D6A"/>
    <w:rsid w:val="006321FF"/>
    <w:rsid w:val="00635DDC"/>
    <w:rsid w:val="00636722"/>
    <w:rsid w:val="006416AA"/>
    <w:rsid w:val="0064616E"/>
    <w:rsid w:val="00646CDA"/>
    <w:rsid w:val="00647D10"/>
    <w:rsid w:val="00653019"/>
    <w:rsid w:val="0065353E"/>
    <w:rsid w:val="00653FC8"/>
    <w:rsid w:val="00667354"/>
    <w:rsid w:val="00670593"/>
    <w:rsid w:val="00680136"/>
    <w:rsid w:val="006928D4"/>
    <w:rsid w:val="006A2126"/>
    <w:rsid w:val="006A26EA"/>
    <w:rsid w:val="006A29D2"/>
    <w:rsid w:val="006A57A1"/>
    <w:rsid w:val="006B2F07"/>
    <w:rsid w:val="006C45B0"/>
    <w:rsid w:val="006C4BD6"/>
    <w:rsid w:val="006D0B85"/>
    <w:rsid w:val="006D0FC4"/>
    <w:rsid w:val="006D5403"/>
    <w:rsid w:val="006D62B6"/>
    <w:rsid w:val="006E2DB4"/>
    <w:rsid w:val="006E47C7"/>
    <w:rsid w:val="006F61C4"/>
    <w:rsid w:val="006F7736"/>
    <w:rsid w:val="007021B6"/>
    <w:rsid w:val="00704ABB"/>
    <w:rsid w:val="00710922"/>
    <w:rsid w:val="00712521"/>
    <w:rsid w:val="00714263"/>
    <w:rsid w:val="00720653"/>
    <w:rsid w:val="00721174"/>
    <w:rsid w:val="00724CFE"/>
    <w:rsid w:val="00727BAD"/>
    <w:rsid w:val="00732B7A"/>
    <w:rsid w:val="0073364C"/>
    <w:rsid w:val="00737F9D"/>
    <w:rsid w:val="00741B3B"/>
    <w:rsid w:val="00742698"/>
    <w:rsid w:val="00755EBD"/>
    <w:rsid w:val="00760433"/>
    <w:rsid w:val="007719A7"/>
    <w:rsid w:val="0078747B"/>
    <w:rsid w:val="00792189"/>
    <w:rsid w:val="007A0E53"/>
    <w:rsid w:val="007A6EA1"/>
    <w:rsid w:val="007A7053"/>
    <w:rsid w:val="007B082F"/>
    <w:rsid w:val="007B4594"/>
    <w:rsid w:val="007C1165"/>
    <w:rsid w:val="007C2CB5"/>
    <w:rsid w:val="007C49CA"/>
    <w:rsid w:val="007E77E7"/>
    <w:rsid w:val="007F2954"/>
    <w:rsid w:val="007F6132"/>
    <w:rsid w:val="00804772"/>
    <w:rsid w:val="00805597"/>
    <w:rsid w:val="00812CC0"/>
    <w:rsid w:val="00812DE9"/>
    <w:rsid w:val="00813AF1"/>
    <w:rsid w:val="0081579F"/>
    <w:rsid w:val="00820FF7"/>
    <w:rsid w:val="00830A85"/>
    <w:rsid w:val="00844859"/>
    <w:rsid w:val="00847629"/>
    <w:rsid w:val="0085266D"/>
    <w:rsid w:val="00852737"/>
    <w:rsid w:val="00853CE8"/>
    <w:rsid w:val="00870B8D"/>
    <w:rsid w:val="008729E1"/>
    <w:rsid w:val="008870FB"/>
    <w:rsid w:val="008949AF"/>
    <w:rsid w:val="008A0B5D"/>
    <w:rsid w:val="008A3C48"/>
    <w:rsid w:val="008A40C0"/>
    <w:rsid w:val="008C0827"/>
    <w:rsid w:val="008C4E5A"/>
    <w:rsid w:val="008C66CF"/>
    <w:rsid w:val="008C69FC"/>
    <w:rsid w:val="008C7E09"/>
    <w:rsid w:val="008D06AE"/>
    <w:rsid w:val="008D2564"/>
    <w:rsid w:val="008D691D"/>
    <w:rsid w:val="008D6E9C"/>
    <w:rsid w:val="008E2B5C"/>
    <w:rsid w:val="008E2D8F"/>
    <w:rsid w:val="00907B6C"/>
    <w:rsid w:val="009166DE"/>
    <w:rsid w:val="0091704C"/>
    <w:rsid w:val="009176B6"/>
    <w:rsid w:val="00921351"/>
    <w:rsid w:val="009228FA"/>
    <w:rsid w:val="00925C48"/>
    <w:rsid w:val="009306C9"/>
    <w:rsid w:val="00935218"/>
    <w:rsid w:val="00935B1F"/>
    <w:rsid w:val="00940A1A"/>
    <w:rsid w:val="009464FC"/>
    <w:rsid w:val="009503C0"/>
    <w:rsid w:val="00953F30"/>
    <w:rsid w:val="009725B5"/>
    <w:rsid w:val="0098002A"/>
    <w:rsid w:val="00987119"/>
    <w:rsid w:val="00991417"/>
    <w:rsid w:val="00991E0E"/>
    <w:rsid w:val="0099641F"/>
    <w:rsid w:val="009971B5"/>
    <w:rsid w:val="009A0DC0"/>
    <w:rsid w:val="009A69BB"/>
    <w:rsid w:val="009B1370"/>
    <w:rsid w:val="009B2116"/>
    <w:rsid w:val="009B22AA"/>
    <w:rsid w:val="009D22F0"/>
    <w:rsid w:val="009D3D7D"/>
    <w:rsid w:val="009D77A3"/>
    <w:rsid w:val="009E5FB8"/>
    <w:rsid w:val="009F246D"/>
    <w:rsid w:val="009F774F"/>
    <w:rsid w:val="00A04277"/>
    <w:rsid w:val="00A04CBC"/>
    <w:rsid w:val="00A163C4"/>
    <w:rsid w:val="00A23890"/>
    <w:rsid w:val="00A351C4"/>
    <w:rsid w:val="00A35910"/>
    <w:rsid w:val="00A35D48"/>
    <w:rsid w:val="00A36A20"/>
    <w:rsid w:val="00A402CD"/>
    <w:rsid w:val="00A42109"/>
    <w:rsid w:val="00A5401E"/>
    <w:rsid w:val="00A55441"/>
    <w:rsid w:val="00A55978"/>
    <w:rsid w:val="00A62999"/>
    <w:rsid w:val="00A67AA3"/>
    <w:rsid w:val="00A76D5B"/>
    <w:rsid w:val="00A87169"/>
    <w:rsid w:val="00A91249"/>
    <w:rsid w:val="00A95C51"/>
    <w:rsid w:val="00AA1038"/>
    <w:rsid w:val="00AA41FA"/>
    <w:rsid w:val="00AC6D07"/>
    <w:rsid w:val="00AC7B79"/>
    <w:rsid w:val="00AD26DA"/>
    <w:rsid w:val="00AD2B3F"/>
    <w:rsid w:val="00AD74A6"/>
    <w:rsid w:val="00AF3150"/>
    <w:rsid w:val="00B04CB5"/>
    <w:rsid w:val="00B0511B"/>
    <w:rsid w:val="00B2171E"/>
    <w:rsid w:val="00B24E4C"/>
    <w:rsid w:val="00B31F1A"/>
    <w:rsid w:val="00B32D86"/>
    <w:rsid w:val="00B37B08"/>
    <w:rsid w:val="00B401F8"/>
    <w:rsid w:val="00B661CA"/>
    <w:rsid w:val="00B6658B"/>
    <w:rsid w:val="00B67BC3"/>
    <w:rsid w:val="00B735D9"/>
    <w:rsid w:val="00B80C49"/>
    <w:rsid w:val="00B977D4"/>
    <w:rsid w:val="00BA1DA0"/>
    <w:rsid w:val="00BA20C9"/>
    <w:rsid w:val="00BA285E"/>
    <w:rsid w:val="00BA6699"/>
    <w:rsid w:val="00BC0BD1"/>
    <w:rsid w:val="00BC29F2"/>
    <w:rsid w:val="00BC3E92"/>
    <w:rsid w:val="00BD074F"/>
    <w:rsid w:val="00BE03B6"/>
    <w:rsid w:val="00BE670D"/>
    <w:rsid w:val="00C02D88"/>
    <w:rsid w:val="00C1412E"/>
    <w:rsid w:val="00C17CA3"/>
    <w:rsid w:val="00C2011E"/>
    <w:rsid w:val="00C212BD"/>
    <w:rsid w:val="00C214A2"/>
    <w:rsid w:val="00C42970"/>
    <w:rsid w:val="00C44738"/>
    <w:rsid w:val="00C5091F"/>
    <w:rsid w:val="00C5293D"/>
    <w:rsid w:val="00C566FB"/>
    <w:rsid w:val="00C613B4"/>
    <w:rsid w:val="00C666B8"/>
    <w:rsid w:val="00C66F91"/>
    <w:rsid w:val="00C754F2"/>
    <w:rsid w:val="00C8458F"/>
    <w:rsid w:val="00C8624A"/>
    <w:rsid w:val="00C86449"/>
    <w:rsid w:val="00C918EE"/>
    <w:rsid w:val="00CA740A"/>
    <w:rsid w:val="00CB4048"/>
    <w:rsid w:val="00CC00D7"/>
    <w:rsid w:val="00CD6B16"/>
    <w:rsid w:val="00CF23D4"/>
    <w:rsid w:val="00D14A8D"/>
    <w:rsid w:val="00D171A6"/>
    <w:rsid w:val="00D2283D"/>
    <w:rsid w:val="00D2285D"/>
    <w:rsid w:val="00D241AD"/>
    <w:rsid w:val="00D417B5"/>
    <w:rsid w:val="00D426CA"/>
    <w:rsid w:val="00D5388E"/>
    <w:rsid w:val="00D572AB"/>
    <w:rsid w:val="00D66B46"/>
    <w:rsid w:val="00D7063F"/>
    <w:rsid w:val="00D70A9A"/>
    <w:rsid w:val="00D80550"/>
    <w:rsid w:val="00D82438"/>
    <w:rsid w:val="00D8398E"/>
    <w:rsid w:val="00D90793"/>
    <w:rsid w:val="00D909D2"/>
    <w:rsid w:val="00DE244E"/>
    <w:rsid w:val="00DF1275"/>
    <w:rsid w:val="00DF302D"/>
    <w:rsid w:val="00DF7E7F"/>
    <w:rsid w:val="00E169C8"/>
    <w:rsid w:val="00E20378"/>
    <w:rsid w:val="00E20B51"/>
    <w:rsid w:val="00E229D5"/>
    <w:rsid w:val="00E34F01"/>
    <w:rsid w:val="00E41778"/>
    <w:rsid w:val="00E473AF"/>
    <w:rsid w:val="00E5325F"/>
    <w:rsid w:val="00E57EB0"/>
    <w:rsid w:val="00E6132A"/>
    <w:rsid w:val="00E709EE"/>
    <w:rsid w:val="00E7722E"/>
    <w:rsid w:val="00E841C5"/>
    <w:rsid w:val="00E87272"/>
    <w:rsid w:val="00E9085A"/>
    <w:rsid w:val="00E9300B"/>
    <w:rsid w:val="00EA1178"/>
    <w:rsid w:val="00EA2886"/>
    <w:rsid w:val="00EB33E8"/>
    <w:rsid w:val="00EC31F8"/>
    <w:rsid w:val="00EC3615"/>
    <w:rsid w:val="00ED3AD8"/>
    <w:rsid w:val="00ED69C0"/>
    <w:rsid w:val="00EF1168"/>
    <w:rsid w:val="00EF58D3"/>
    <w:rsid w:val="00EF6C98"/>
    <w:rsid w:val="00F12AC7"/>
    <w:rsid w:val="00F142A9"/>
    <w:rsid w:val="00F15B3D"/>
    <w:rsid w:val="00F206BF"/>
    <w:rsid w:val="00F32CB4"/>
    <w:rsid w:val="00F3415F"/>
    <w:rsid w:val="00F40E04"/>
    <w:rsid w:val="00F538EC"/>
    <w:rsid w:val="00F864E7"/>
    <w:rsid w:val="00F8785A"/>
    <w:rsid w:val="00F90E39"/>
    <w:rsid w:val="00F930AD"/>
    <w:rsid w:val="00F95F7A"/>
    <w:rsid w:val="00FA143C"/>
    <w:rsid w:val="00FA19A3"/>
    <w:rsid w:val="00FA4201"/>
    <w:rsid w:val="00FA768D"/>
    <w:rsid w:val="00FC4020"/>
    <w:rsid w:val="00FC640C"/>
    <w:rsid w:val="00FF0BD5"/>
    <w:rsid w:val="00FF0E90"/>
    <w:rsid w:val="00FF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26CA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426CA"/>
    <w:pPr>
      <w:ind w:left="1536"/>
    </w:pPr>
  </w:style>
  <w:style w:type="paragraph" w:customStyle="1" w:styleId="Ttulo11">
    <w:name w:val="Título 11"/>
    <w:basedOn w:val="Normal"/>
    <w:uiPriority w:val="1"/>
    <w:qFormat/>
    <w:rsid w:val="00D426CA"/>
    <w:pPr>
      <w:ind w:left="1457" w:hanging="1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426CA"/>
    <w:pPr>
      <w:ind w:left="823" w:hanging="708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426CA"/>
    <w:pPr>
      <w:spacing w:before="119"/>
      <w:ind w:left="1536" w:hanging="710"/>
    </w:pPr>
  </w:style>
  <w:style w:type="paragraph" w:customStyle="1" w:styleId="TableParagraph">
    <w:name w:val="Table Paragraph"/>
    <w:basedOn w:val="Normal"/>
    <w:uiPriority w:val="1"/>
    <w:qFormat/>
    <w:rsid w:val="00D426CA"/>
    <w:pPr>
      <w:ind w:left="69"/>
    </w:pPr>
  </w:style>
  <w:style w:type="character" w:styleId="Hyperlink">
    <w:name w:val="Hyperlink"/>
    <w:basedOn w:val="Fontepargpadro"/>
    <w:uiPriority w:val="99"/>
    <w:unhideWhenUsed/>
    <w:rsid w:val="000301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02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7E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35D48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C754F2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302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07C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C7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7C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C7B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BC3E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BC3E92"/>
    <w:rPr>
      <w:b/>
      <w:bCs/>
    </w:rPr>
  </w:style>
  <w:style w:type="character" w:customStyle="1" w:styleId="fontstyle01">
    <w:name w:val="fontstyle01"/>
    <w:basedOn w:val="Fontepargpadro"/>
    <w:rsid w:val="00870B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26CA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426CA"/>
    <w:pPr>
      <w:ind w:left="1536"/>
    </w:pPr>
  </w:style>
  <w:style w:type="paragraph" w:customStyle="1" w:styleId="Ttulo11">
    <w:name w:val="Título 11"/>
    <w:basedOn w:val="Normal"/>
    <w:uiPriority w:val="1"/>
    <w:qFormat/>
    <w:rsid w:val="00D426CA"/>
    <w:pPr>
      <w:ind w:left="1457" w:hanging="1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426CA"/>
    <w:pPr>
      <w:ind w:left="823" w:hanging="708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426CA"/>
    <w:pPr>
      <w:spacing w:before="119"/>
      <w:ind w:left="1536" w:hanging="710"/>
    </w:pPr>
  </w:style>
  <w:style w:type="paragraph" w:customStyle="1" w:styleId="TableParagraph">
    <w:name w:val="Table Paragraph"/>
    <w:basedOn w:val="Normal"/>
    <w:uiPriority w:val="1"/>
    <w:qFormat/>
    <w:rsid w:val="00D426CA"/>
    <w:pPr>
      <w:ind w:left="69"/>
    </w:pPr>
  </w:style>
  <w:style w:type="character" w:styleId="Hyperlink">
    <w:name w:val="Hyperlink"/>
    <w:basedOn w:val="Fontepargpadro"/>
    <w:uiPriority w:val="99"/>
    <w:unhideWhenUsed/>
    <w:rsid w:val="000301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02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7E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35D48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C754F2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302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07C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C7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7C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C7B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BC3E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BC3E92"/>
    <w:rPr>
      <w:b/>
      <w:bCs/>
    </w:rPr>
  </w:style>
  <w:style w:type="character" w:customStyle="1" w:styleId="fontstyle01">
    <w:name w:val="fontstyle01"/>
    <w:basedOn w:val="Fontepargpadro"/>
    <w:rsid w:val="00870B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3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DCB3-2006-42CC-993E-7DF65724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5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carta_encaminhamento_PPGS_PrInt_Capes</vt:lpstr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carta_encaminhamento_PPGS_PrInt_Capes</dc:title>
  <dc:creator>paulo</dc:creator>
  <cp:keywords>()</cp:keywords>
  <cp:lastModifiedBy>Paulo de Tarso</cp:lastModifiedBy>
  <cp:revision>96</cp:revision>
  <cp:lastPrinted>2023-03-29T12:37:00Z</cp:lastPrinted>
  <dcterms:created xsi:type="dcterms:W3CDTF">2023-08-17T13:19:00Z</dcterms:created>
  <dcterms:modified xsi:type="dcterms:W3CDTF">2023-08-28T09:53:00Z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2019-01-11T00:00:00Z</vt:filetime>
  </property>
</Properties>
</file>